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C58BB" w14:textId="77777777" w:rsidR="00A5333C" w:rsidRDefault="00A5333C" w:rsidP="00A5333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14:paraId="69D4D4A7" w14:textId="58179E9A" w:rsidR="00A5333C" w:rsidRDefault="00A5333C" w:rsidP="00A5333C">
      <w:pPr>
        <w:pStyle w:val="NormalWeb"/>
        <w:spacing w:before="0" w:beforeAutospacing="0" w:after="0" w:afterAutospacing="0"/>
      </w:pPr>
      <w:r w:rsidRPr="00A5333C">
        <w:rPr>
          <w:rFonts w:ascii="Calibri" w:hAnsi="Calibri" w:cs="Calibri"/>
          <w:b/>
          <w:bCs/>
          <w:color w:val="000000"/>
          <w:sz w:val="28"/>
          <w:szCs w:val="28"/>
        </w:rPr>
        <w:t xml:space="preserve">¿Quién lo va a impartir? </w:t>
      </w:r>
      <w:r w:rsidRPr="00A5333C">
        <w:rPr>
          <w:rFonts w:ascii="Calibri" w:hAnsi="Calibri" w:cs="Calibri"/>
          <w:b/>
          <w:bCs/>
          <w:color w:val="000000"/>
          <w:sz w:val="28"/>
          <w:szCs w:val="28"/>
          <w:shd w:val="clear" w:color="auto" w:fill="CCCCCC"/>
        </w:rPr>
        <w:br/>
      </w:r>
      <w:r>
        <w:rPr>
          <w:rFonts w:ascii="Calibri" w:hAnsi="Calibri" w:cs="Calibri"/>
          <w:b/>
          <w:bCs/>
          <w:color w:val="000000"/>
          <w:shd w:val="clear" w:color="auto" w:fill="CCCCCC"/>
        </w:rPr>
        <w:br/>
      </w:r>
      <w:hyperlink r:id="rId4" w:history="1"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>Susana Moliner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, comisaría y productora cultural, y </w:t>
      </w:r>
      <w:hyperlink r:id="rId5" w:history="1"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>David Pérez</w:t>
        </w:r>
      </w:hyperlink>
      <w:r>
        <w:rPr>
          <w:rFonts w:ascii="Calibri" w:hAnsi="Calibri" w:cs="Calibri"/>
          <w:color w:val="000000"/>
          <w:sz w:val="22"/>
          <w:szCs w:val="22"/>
        </w:rPr>
        <w:t>, arquitecto, tienen una extensa experiencia en el diseño e implementación de programas de diseño, participación y experimentación artística.</w:t>
      </w:r>
    </w:p>
    <w:p w14:paraId="24EF07CD" w14:textId="77777777" w:rsidR="00A5333C" w:rsidRDefault="00A5333C" w:rsidP="00A5333C">
      <w:pPr>
        <w:pStyle w:val="NormalWeb"/>
        <w:spacing w:before="24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Fundadores de la plataforma</w:t>
      </w:r>
      <w:hyperlink r:id="rId6" w:history="1">
        <w:r>
          <w:rPr>
            <w:rStyle w:val="Hipervnculo"/>
            <w:rFonts w:ascii="Calibri" w:hAnsi="Calibri" w:cs="Calibri"/>
            <w:color w:val="000000"/>
            <w:sz w:val="22"/>
            <w:szCs w:val="22"/>
          </w:rPr>
          <w:t xml:space="preserve"> </w:t>
        </w:r>
        <w:proofErr w:type="spellStart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>Grigri</w:t>
        </w:r>
        <w:proofErr w:type="spellEnd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 xml:space="preserve"> </w:t>
        </w:r>
        <w:proofErr w:type="spellStart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>Projects</w:t>
        </w:r>
        <w:proofErr w:type="spellEnd"/>
      </w:hyperlink>
      <w:r>
        <w:rPr>
          <w:rFonts w:ascii="Calibri" w:hAnsi="Calibri" w:cs="Calibri"/>
          <w:color w:val="000000"/>
          <w:sz w:val="22"/>
          <w:szCs w:val="22"/>
        </w:rPr>
        <w:t xml:space="preserve"> dedicada a la investigación, creación y producción cultural que centra su área de actuación en el diseño participativo, la intervención urbana y los procesos comunitarios de carácter artísticos y transdisciplinar, han participado en diferentes talleres del programa ACERCA, con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Medialab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Prado,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Intermediae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-Matadero o Imagina Madrid.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A5333C">
        <w:rPr>
          <w:rFonts w:ascii="Calibri" w:hAnsi="Calibri" w:cs="Calibri"/>
          <w:b/>
          <w:bCs/>
          <w:color w:val="000000"/>
          <w:sz w:val="22"/>
          <w:szCs w:val="22"/>
        </w:rPr>
        <w:t>Susana Moliner</w:t>
      </w:r>
      <w:r>
        <w:rPr>
          <w:rFonts w:ascii="Calibri" w:hAnsi="Calibri" w:cs="Calibri"/>
          <w:color w:val="000000"/>
          <w:sz w:val="22"/>
          <w:szCs w:val="22"/>
        </w:rPr>
        <w:t xml:space="preserve"> ha </w:t>
      </w:r>
      <w:r w:rsidRPr="00A5333C">
        <w:rPr>
          <w:rFonts w:ascii="Calibri" w:hAnsi="Calibri" w:cs="Calibri"/>
          <w:color w:val="000000"/>
          <w:sz w:val="22"/>
          <w:szCs w:val="22"/>
        </w:rPr>
        <w:t>coordinado proyectos culturales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en colaboración con diferentes instituciones educativas y culturales de África, Europa y el Caribe como</w:t>
      </w:r>
      <w:hyperlink r:id="rId7" w:history="1">
        <w:r>
          <w:rPr>
            <w:rStyle w:val="Hipervnculo"/>
            <w:rFonts w:ascii="Calibri" w:hAnsi="Calibri" w:cs="Calibri"/>
            <w:color w:val="000000"/>
            <w:sz w:val="22"/>
            <w:szCs w:val="22"/>
          </w:rPr>
          <w:t xml:space="preserve"> </w:t>
        </w:r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 xml:space="preserve">Rose des </w:t>
        </w:r>
        <w:proofErr w:type="spellStart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>Vents</w:t>
        </w:r>
        <w:proofErr w:type="spellEnd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 xml:space="preserve"> </w:t>
        </w:r>
        <w:proofErr w:type="spellStart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>Numériques</w:t>
        </w:r>
        <w:proofErr w:type="spellEnd"/>
      </w:hyperlink>
      <w:r>
        <w:rPr>
          <w:rFonts w:ascii="Calibri" w:hAnsi="Calibri" w:cs="Calibri"/>
          <w:color w:val="000000"/>
          <w:sz w:val="22"/>
          <w:szCs w:val="22"/>
        </w:rPr>
        <w:t>, el</w:t>
      </w:r>
      <w:hyperlink r:id="rId8" w:history="1">
        <w:r>
          <w:rPr>
            <w:rStyle w:val="Hipervnculo"/>
            <w:rFonts w:ascii="Calibri" w:hAnsi="Calibri" w:cs="Calibri"/>
            <w:color w:val="000000"/>
            <w:sz w:val="22"/>
            <w:szCs w:val="22"/>
          </w:rPr>
          <w:t xml:space="preserve"> </w:t>
        </w:r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 xml:space="preserve">festival </w:t>
        </w:r>
        <w:proofErr w:type="spellStart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>Afropixel</w:t>
        </w:r>
        <w:proofErr w:type="spellEnd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 xml:space="preserve"> con </w:t>
        </w:r>
        <w:proofErr w:type="spellStart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>Ker</w:t>
        </w:r>
        <w:proofErr w:type="spellEnd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 xml:space="preserve"> </w:t>
        </w:r>
        <w:proofErr w:type="spellStart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>Thiossane</w:t>
        </w:r>
        <w:proofErr w:type="spellEnd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>,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9" w:history="1">
        <w:r>
          <w:rPr>
            <w:rStyle w:val="Hipervnculo"/>
            <w:rFonts w:ascii="Calibri" w:hAnsi="Calibri" w:cs="Calibri"/>
            <w:color w:val="000000"/>
            <w:sz w:val="22"/>
            <w:szCs w:val="22"/>
          </w:rPr>
          <w:t> </w:t>
        </w:r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>“Tomar Madrid”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con</w:t>
      </w:r>
      <w:hyperlink r:id="rId10" w:history="1">
        <w:r>
          <w:rPr>
            <w:rStyle w:val="Hipervnculo"/>
            <w:rFonts w:ascii="Calibri" w:hAnsi="Calibri" w:cs="Calibri"/>
            <w:color w:val="000000"/>
            <w:sz w:val="22"/>
            <w:szCs w:val="22"/>
          </w:rPr>
          <w:t xml:space="preserve"> </w:t>
        </w:r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>Mafe Moscoso</w:t>
        </w:r>
      </w:hyperlink>
      <w:r>
        <w:rPr>
          <w:rFonts w:ascii="Calibri" w:hAnsi="Calibri" w:cs="Calibri"/>
          <w:color w:val="000000"/>
          <w:sz w:val="22"/>
          <w:szCs w:val="22"/>
        </w:rPr>
        <w:t>, realizado en el marco del programa</w:t>
      </w:r>
      <w:hyperlink r:id="rId11" w:history="1"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 xml:space="preserve"> “Una ciudad muchos mundos”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o 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co-diseño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del programa</w:t>
      </w:r>
      <w:hyperlink r:id="rId12" w:history="1"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 xml:space="preserve"> La Aventura de Aprender</w:t>
        </w:r>
      </w:hyperlink>
      <w:r>
        <w:rPr>
          <w:rFonts w:ascii="Calibri" w:hAnsi="Calibri" w:cs="Calibri"/>
          <w:color w:val="1155CC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 con Televisión Española. Ha participado en diferentes consultorías y misiones de identificación con la Agencia Española de Cooperación Internacional.</w:t>
      </w:r>
    </w:p>
    <w:p w14:paraId="010B03FD" w14:textId="693958FC" w:rsidR="00A5333C" w:rsidRDefault="00A5333C" w:rsidP="00A5333C">
      <w:pPr>
        <w:pStyle w:val="NormalWeb"/>
        <w:spacing w:before="24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Ha realizado la </w:t>
      </w:r>
      <w:r w:rsidRPr="00A5333C">
        <w:rPr>
          <w:rFonts w:ascii="Calibri" w:hAnsi="Calibri" w:cs="Calibri"/>
          <w:color w:val="000000"/>
          <w:sz w:val="22"/>
          <w:szCs w:val="22"/>
        </w:rPr>
        <w:t>coordinación del proyecto de investigación y dinamización</w:t>
      </w:r>
      <w:hyperlink r:id="rId13" w:history="1">
        <w:r>
          <w:rPr>
            <w:rStyle w:val="Hipervnculo"/>
            <w:rFonts w:ascii="Calibri" w:hAnsi="Calibri" w:cs="Calibri"/>
            <w:color w:val="000000"/>
            <w:sz w:val="22"/>
            <w:szCs w:val="22"/>
          </w:rPr>
          <w:t xml:space="preserve"> </w:t>
        </w:r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>Haciendo Plaza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con</w:t>
      </w:r>
      <w:hyperlink r:id="rId14" w:history="1">
        <w:r>
          <w:rPr>
            <w:rStyle w:val="Hipervnculo"/>
            <w:rFonts w:ascii="Calibri" w:hAnsi="Calibri" w:cs="Calibri"/>
            <w:color w:val="000000"/>
            <w:sz w:val="22"/>
            <w:szCs w:val="22"/>
          </w:rPr>
          <w:t xml:space="preserve"> </w:t>
        </w:r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>Cocinar Madrid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en el marco de Imagina Madrid, un programa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Intermediae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impulsado por el Área de Cultura y Deportes del Ayuntamiento de Madrid, y ha implementado</w:t>
      </w:r>
      <w:hyperlink r:id="rId15" w:history="1">
        <w:r>
          <w:rPr>
            <w:rStyle w:val="Hipervnculo"/>
            <w:rFonts w:ascii="Calibri" w:hAnsi="Calibri" w:cs="Calibri"/>
            <w:color w:val="000000"/>
            <w:sz w:val="22"/>
            <w:szCs w:val="22"/>
          </w:rPr>
          <w:t xml:space="preserve"> </w:t>
        </w:r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>Fuencarral Experimenta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  del programa de </w:t>
      </w:r>
      <w:hyperlink r:id="rId16" w:history="1">
        <w:r>
          <w:rPr>
            <w:rStyle w:val="Hipervnculo"/>
            <w:rFonts w:ascii="Calibri" w:hAnsi="Calibri" w:cs="Calibri"/>
            <w:color w:val="000000"/>
            <w:sz w:val="22"/>
            <w:szCs w:val="22"/>
          </w:rPr>
          <w:t> </w:t>
        </w:r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>Experimenta Distrito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en el distrito de Fuencarral-El Pardo. Además </w:t>
      </w:r>
      <w:r w:rsidRPr="00A5333C">
        <w:rPr>
          <w:rFonts w:ascii="Calibri" w:hAnsi="Calibri" w:cs="Calibri"/>
          <w:color w:val="000000"/>
          <w:sz w:val="22"/>
          <w:szCs w:val="22"/>
        </w:rPr>
        <w:t>ha comisariado propuestas artísticas</w:t>
      </w:r>
      <w:r>
        <w:rPr>
          <w:rFonts w:ascii="Calibri" w:hAnsi="Calibri" w:cs="Calibri"/>
          <w:color w:val="000000"/>
          <w:sz w:val="22"/>
          <w:szCs w:val="22"/>
        </w:rPr>
        <w:t xml:space="preserve"> tales como</w:t>
      </w:r>
      <w:hyperlink r:id="rId17" w:history="1">
        <w:r>
          <w:rPr>
            <w:rStyle w:val="Hipervnculo"/>
            <w:rFonts w:ascii="Calibri" w:hAnsi="Calibri" w:cs="Calibri"/>
            <w:color w:val="000000"/>
            <w:sz w:val="22"/>
            <w:szCs w:val="22"/>
          </w:rPr>
          <w:t xml:space="preserve"> </w:t>
        </w:r>
        <w:proofErr w:type="spellStart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>Africa</w:t>
        </w:r>
        <w:proofErr w:type="spellEnd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 xml:space="preserve"> Light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  (2009 en Burdeos, Bamako y Dakar), </w:t>
      </w:r>
      <w:hyperlink r:id="rId18" w:history="1">
        <w:proofErr w:type="spellStart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>Côte</w:t>
        </w:r>
        <w:proofErr w:type="spellEnd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 xml:space="preserve"> à </w:t>
        </w:r>
        <w:proofErr w:type="spellStart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>Côte</w:t>
        </w:r>
        <w:proofErr w:type="spellEnd"/>
      </w:hyperlink>
      <w:r>
        <w:rPr>
          <w:rFonts w:ascii="Calibri" w:hAnsi="Calibri" w:cs="Calibri"/>
          <w:color w:val="000000"/>
          <w:sz w:val="22"/>
          <w:szCs w:val="22"/>
        </w:rPr>
        <w:t xml:space="preserve"> (2014, Rabat y Cerdeña),</w:t>
      </w:r>
      <w:hyperlink r:id="rId19" w:history="1">
        <w:r>
          <w:rPr>
            <w:rStyle w:val="Hipervnculo"/>
            <w:rFonts w:ascii="Calibri" w:hAnsi="Calibri" w:cs="Calibri"/>
            <w:color w:val="000000"/>
            <w:sz w:val="22"/>
            <w:szCs w:val="22"/>
          </w:rPr>
          <w:t xml:space="preserve"> </w:t>
        </w:r>
        <w:proofErr w:type="spellStart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>Wekalet</w:t>
        </w:r>
        <w:proofErr w:type="spellEnd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 xml:space="preserve"> </w:t>
        </w:r>
        <w:proofErr w:type="spellStart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>Nehna-We</w:t>
        </w:r>
        <w:proofErr w:type="spellEnd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 xml:space="preserve"> Agencia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(2015, Alejandría) y</w:t>
      </w:r>
      <w:hyperlink r:id="rId20" w:history="1">
        <w:r>
          <w:rPr>
            <w:rStyle w:val="Hipervnculo"/>
            <w:rFonts w:ascii="Calibri" w:hAnsi="Calibri" w:cs="Calibri"/>
            <w:color w:val="000000"/>
            <w:sz w:val="22"/>
            <w:szCs w:val="22"/>
          </w:rPr>
          <w:t xml:space="preserve"> </w:t>
        </w:r>
        <w:proofErr w:type="spellStart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>Privatisation</w:t>
        </w:r>
        <w:proofErr w:type="spellEnd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 xml:space="preserve"> </w:t>
        </w:r>
        <w:proofErr w:type="spellStart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>d'un</w:t>
        </w:r>
        <w:proofErr w:type="spellEnd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 xml:space="preserve"> </w:t>
        </w:r>
        <w:proofErr w:type="spellStart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>espace</w:t>
        </w:r>
        <w:proofErr w:type="spellEnd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 xml:space="preserve"> par son </w:t>
        </w:r>
        <w:proofErr w:type="spellStart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>ciel</w:t>
        </w:r>
        <w:proofErr w:type="spellEnd"/>
      </w:hyperlink>
      <w:r>
        <w:rPr>
          <w:rFonts w:ascii="Calibri" w:hAnsi="Calibri" w:cs="Calibri"/>
          <w:color w:val="000000"/>
          <w:sz w:val="22"/>
          <w:szCs w:val="22"/>
        </w:rPr>
        <w:t xml:space="preserve"> (2016, Dakar) o </w:t>
      </w:r>
      <w:hyperlink r:id="rId21" w:history="1">
        <w:proofErr w:type="spellStart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>Grigri</w:t>
        </w:r>
        <w:proofErr w:type="spellEnd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 xml:space="preserve"> Pixel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en torno a las prácticas y estrategias colaborativas, artísticas y de fabricación digital del continente africano desde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Medialab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Prado en colaboración con la Agencia de Cooperación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Internacional de España.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 xml:space="preserve">Por su parte, </w:t>
      </w:r>
      <w:r w:rsidRPr="00A5333C">
        <w:rPr>
          <w:rFonts w:ascii="Calibri" w:hAnsi="Calibri" w:cs="Calibri"/>
          <w:b/>
          <w:bCs/>
          <w:color w:val="000000"/>
          <w:sz w:val="22"/>
          <w:szCs w:val="22"/>
        </w:rPr>
        <w:t>David Pérez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333C">
        <w:rPr>
          <w:rFonts w:ascii="Calibri" w:hAnsi="Calibri" w:cs="Calibri"/>
          <w:color w:val="000000"/>
          <w:sz w:val="22"/>
          <w:szCs w:val="22"/>
        </w:rPr>
        <w:t>ha sido reconocido a través de la participación en una cincuentena de exposiciones en espacios como</w:t>
      </w:r>
      <w:hyperlink r:id="rId22" w:history="1">
        <w:r>
          <w:rPr>
            <w:rStyle w:val="Hipervnculo"/>
            <w:rFonts w:ascii="Calibri" w:hAnsi="Calibri" w:cs="Calibri"/>
            <w:b/>
            <w:bCs/>
            <w:color w:val="000000"/>
            <w:sz w:val="22"/>
            <w:szCs w:val="22"/>
          </w:rPr>
          <w:t xml:space="preserve"> </w:t>
        </w:r>
        <w:proofErr w:type="spellStart"/>
        <w:r>
          <w:rPr>
            <w:rStyle w:val="Hipervnculo"/>
            <w:rFonts w:ascii="Calibri" w:hAnsi="Calibri" w:cs="Calibri"/>
            <w:b/>
            <w:bCs/>
            <w:color w:val="1155CC"/>
            <w:sz w:val="22"/>
            <w:szCs w:val="22"/>
          </w:rPr>
          <w:t>MoMa</w:t>
        </w:r>
        <w:proofErr w:type="spellEnd"/>
      </w:hyperlink>
      <w:r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hyperlink r:id="rId23" w:history="1">
        <w:r>
          <w:rPr>
            <w:rStyle w:val="Hipervnculo"/>
            <w:rFonts w:ascii="Calibri" w:hAnsi="Calibri" w:cs="Calibri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ipervnculo"/>
            <w:rFonts w:ascii="Calibri" w:hAnsi="Calibri" w:cs="Calibri"/>
            <w:b/>
            <w:bCs/>
            <w:color w:val="1155CC"/>
            <w:sz w:val="22"/>
            <w:szCs w:val="22"/>
          </w:rPr>
          <w:t>MAXXI</w:t>
        </w:r>
      </w:hyperlink>
      <w:r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hyperlink r:id="rId24" w:history="1">
        <w:r>
          <w:rPr>
            <w:rStyle w:val="Hipervnculo"/>
            <w:rFonts w:ascii="Calibri" w:hAnsi="Calibri" w:cs="Calibri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ipervnculo"/>
            <w:rFonts w:ascii="Calibri" w:hAnsi="Calibri" w:cs="Calibri"/>
            <w:b/>
            <w:bCs/>
            <w:color w:val="1155CC"/>
            <w:sz w:val="22"/>
            <w:szCs w:val="22"/>
          </w:rPr>
          <w:t>Matadero Madrid</w:t>
        </w:r>
      </w:hyperlink>
      <w:r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hyperlink r:id="rId25" w:history="1">
        <w:r>
          <w:rPr>
            <w:rStyle w:val="Hipervnculo"/>
            <w:rFonts w:ascii="Calibri" w:hAnsi="Calibri" w:cs="Calibri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ipervnculo"/>
            <w:rFonts w:ascii="Calibri" w:hAnsi="Calibri" w:cs="Calibri"/>
            <w:b/>
            <w:bCs/>
            <w:color w:val="1155CC"/>
            <w:sz w:val="22"/>
            <w:szCs w:val="22"/>
          </w:rPr>
          <w:t>Fundación ICO</w:t>
        </w:r>
      </w:hyperlink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o CCCB</w:t>
      </w:r>
      <w:r>
        <w:rPr>
          <w:rFonts w:ascii="Calibri" w:hAnsi="Calibri" w:cs="Calibri"/>
          <w:color w:val="000000"/>
          <w:sz w:val="22"/>
          <w:szCs w:val="22"/>
        </w:rPr>
        <w:t>, la inclusión en más de doscientas publicaciones en prensa escrita especializada y la obtención de más de una veintena de premios como el</w:t>
      </w:r>
      <w:hyperlink r:id="rId26" w:history="1">
        <w:r>
          <w:rPr>
            <w:rStyle w:val="Hipervnculo"/>
            <w:rFonts w:ascii="Calibri" w:hAnsi="Calibri" w:cs="Calibri"/>
            <w:color w:val="000000"/>
            <w:sz w:val="22"/>
            <w:szCs w:val="22"/>
          </w:rPr>
          <w:t xml:space="preserve"> </w:t>
        </w:r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 xml:space="preserve">premio </w:t>
        </w:r>
        <w:proofErr w:type="spellStart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>Arquia</w:t>
        </w:r>
        <w:proofErr w:type="spellEnd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 xml:space="preserve"> Próxima en 2014</w:t>
        </w:r>
      </w:hyperlink>
      <w:r>
        <w:rPr>
          <w:rFonts w:ascii="Calibri" w:hAnsi="Calibri" w:cs="Calibri"/>
          <w:color w:val="000000"/>
          <w:sz w:val="22"/>
          <w:szCs w:val="22"/>
        </w:rPr>
        <w:t>,</w:t>
      </w:r>
      <w:hyperlink r:id="rId27" w:history="1">
        <w:r>
          <w:rPr>
            <w:rStyle w:val="Hipervnculo"/>
            <w:rFonts w:ascii="Calibri" w:hAnsi="Calibri" w:cs="Calibri"/>
            <w:color w:val="000000"/>
            <w:sz w:val="22"/>
            <w:szCs w:val="22"/>
          </w:rPr>
          <w:t xml:space="preserve"> </w:t>
        </w:r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>obra finalista en la Bienal de Arquitectura y Urbanismo Española de 2016</w:t>
        </w:r>
      </w:hyperlink>
      <w:r>
        <w:rPr>
          <w:rFonts w:ascii="Calibri" w:hAnsi="Calibri" w:cs="Calibri"/>
          <w:color w:val="000000"/>
          <w:sz w:val="22"/>
          <w:szCs w:val="22"/>
        </w:rPr>
        <w:t>,</w:t>
      </w:r>
      <w:hyperlink r:id="rId28" w:history="1">
        <w:r>
          <w:rPr>
            <w:rStyle w:val="Hipervnculo"/>
            <w:rFonts w:ascii="Calibri" w:hAnsi="Calibri" w:cs="Calibri"/>
            <w:color w:val="000000"/>
            <w:sz w:val="22"/>
            <w:szCs w:val="22"/>
          </w:rPr>
          <w:t xml:space="preserve"> </w:t>
        </w:r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 xml:space="preserve">obra finalista en los premios Mies van </w:t>
        </w:r>
        <w:proofErr w:type="spellStart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>der</w:t>
        </w:r>
        <w:proofErr w:type="spellEnd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 xml:space="preserve"> Rohe en 2013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, finalista en el Young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Architecture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Program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MAXXI-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MoMa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  <w:hyperlink r:id="rId29" w:history="1">
        <w:r>
          <w:rPr>
            <w:rStyle w:val="Hipervnculo"/>
            <w:rFonts w:ascii="Calibri" w:hAnsi="Calibri" w:cs="Calibri"/>
            <w:color w:val="000000"/>
            <w:sz w:val="22"/>
            <w:szCs w:val="22"/>
          </w:rPr>
          <w:t xml:space="preserve"> </w:t>
        </w:r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>el primer premio de arquitectura Transitarte en 2013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o el</w:t>
      </w:r>
      <w:hyperlink r:id="rId30" w:history="1">
        <w:r>
          <w:rPr>
            <w:rStyle w:val="Hipervnculo"/>
            <w:rFonts w:ascii="Calibri" w:hAnsi="Calibri" w:cs="Calibri"/>
            <w:color w:val="000000"/>
            <w:sz w:val="22"/>
            <w:szCs w:val="22"/>
          </w:rPr>
          <w:t xml:space="preserve"> </w:t>
        </w:r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 xml:space="preserve">primer premio en el concurso 69-70 Salt Lake City </w:t>
        </w:r>
        <w:proofErr w:type="spellStart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>competition</w:t>
        </w:r>
        <w:proofErr w:type="spellEnd"/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 xml:space="preserve"> en 2013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613DC30D" w14:textId="77777777" w:rsidR="008646FF" w:rsidRDefault="008646FF"/>
    <w:sectPr w:rsidR="008646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3C"/>
    <w:rsid w:val="008646FF"/>
    <w:rsid w:val="00A5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2AFB5D"/>
  <w15:chartTrackingRefBased/>
  <w15:docId w15:val="{5CA12731-C90C-4012-9E4B-64E55E5E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HN" w:eastAsia="es-HN"/>
    </w:rPr>
  </w:style>
  <w:style w:type="character" w:styleId="Hipervnculo">
    <w:name w:val="Hyperlink"/>
    <w:basedOn w:val="Fuentedeprrafopredeter"/>
    <w:uiPriority w:val="99"/>
    <w:semiHidden/>
    <w:unhideWhenUsed/>
    <w:rsid w:val="00A53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-thiossane.org/spip.php?rubrique4" TargetMode="External"/><Relationship Id="rId13" Type="http://schemas.openxmlformats.org/officeDocument/2006/relationships/hyperlink" Target="https://www.grigriprojects.org/procesos/haciendo-plaza/" TargetMode="External"/><Relationship Id="rId18" Type="http://schemas.openxmlformats.org/officeDocument/2006/relationships/hyperlink" Target="http://susanamoliner.com/?p=84" TargetMode="External"/><Relationship Id="rId26" Type="http://schemas.openxmlformats.org/officeDocument/2006/relationships/hyperlink" Target="https://fundacion.arquia.com/noticia/convocatorias/pr%C3%B3xima/iv-foro-arquiapr%C3%B3xima-2014-conoce-los-premiados-y-descarga-el-cat%C3%A1logo/?searchquery=q%3D%26f_ix_catalog%3Dmedios.noticias%26f_autor%3DPr%25c3%25b3xima%26f_tipoficha%3Drecurso&amp;backurl=%2Fes-es%2Fconvocatorias%2Fproxima%2Fnoticias%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rigriprojects.org/procesos/grigri-pixel/" TargetMode="External"/><Relationship Id="rId7" Type="http://schemas.openxmlformats.org/officeDocument/2006/relationships/hyperlink" Target="http://www.ker-thiossane.org/spip.php?article26" TargetMode="External"/><Relationship Id="rId12" Type="http://schemas.openxmlformats.org/officeDocument/2006/relationships/hyperlink" Target="http://laaventuradeaprender.educalab.es/" TargetMode="External"/><Relationship Id="rId17" Type="http://schemas.openxmlformats.org/officeDocument/2006/relationships/hyperlink" Target="http://susanamoliner.com/?p=96" TargetMode="External"/><Relationship Id="rId25" Type="http://schemas.openxmlformats.org/officeDocument/2006/relationships/hyperlink" Target="http://www.fundacionico.es/publicaciones/export-arquitectura-espanola-en-el-extranjer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rigriprojects.org/tener-fe-experimenta-distrito/" TargetMode="External"/><Relationship Id="rId20" Type="http://schemas.openxmlformats.org/officeDocument/2006/relationships/hyperlink" Target="http://susanamoliner.com/?p=117" TargetMode="External"/><Relationship Id="rId29" Type="http://schemas.openxmlformats.org/officeDocument/2006/relationships/hyperlink" Target="https://www.hoyesarte.com/exposiciones-artes-visuales/museos/transitarte-el-primer-concurso-en-linea-de-arquitectura-ya-tiene-ganador_11827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rigriprojects.org/" TargetMode="External"/><Relationship Id="rId11" Type="http://schemas.openxmlformats.org/officeDocument/2006/relationships/hyperlink" Target="https://www.unaciudadmuchosmundos.es/proyectos-2015-2016" TargetMode="External"/><Relationship Id="rId24" Type="http://schemas.openxmlformats.org/officeDocument/2006/relationships/hyperlink" Target="http://www.archivodecreadores.es/creadores/pkmn-pac-man-2016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rigriprojects.org/personas/david-perez/" TargetMode="External"/><Relationship Id="rId15" Type="http://schemas.openxmlformats.org/officeDocument/2006/relationships/hyperlink" Target="https://www.grigriprojects.org/acciones/fuencarral-experimenta/" TargetMode="External"/><Relationship Id="rId23" Type="http://schemas.openxmlformats.org/officeDocument/2006/relationships/hyperlink" Target="https://www.maxxi.art/events/yap-maxxi-2014/" TargetMode="External"/><Relationship Id="rId28" Type="http://schemas.openxmlformats.org/officeDocument/2006/relationships/hyperlink" Target="https://www.elperiodicodearagon.com/noticias/escenarios/exposicion-fundacio-mies-van-der-rohe-incluye-nueve-obras-aragon_1307569.html" TargetMode="External"/><Relationship Id="rId10" Type="http://schemas.openxmlformats.org/officeDocument/2006/relationships/hyperlink" Target="https://www.grigriprojects.org/personas/mafe-moscoso/" TargetMode="External"/><Relationship Id="rId19" Type="http://schemas.openxmlformats.org/officeDocument/2006/relationships/hyperlink" Target="https://wekaletnehna.tumblr.com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grigriprojects.org/personas/susana-moliner/" TargetMode="External"/><Relationship Id="rId9" Type="http://schemas.openxmlformats.org/officeDocument/2006/relationships/hyperlink" Target="https://tomarmadrid.tumblr.com/" TargetMode="External"/><Relationship Id="rId14" Type="http://schemas.openxmlformats.org/officeDocument/2006/relationships/hyperlink" Target="https://grigriprojects.org/procesos/cocinar-madrid/" TargetMode="External"/><Relationship Id="rId22" Type="http://schemas.openxmlformats.org/officeDocument/2006/relationships/hyperlink" Target="https://www.moma.org/slideshows/129/0" TargetMode="External"/><Relationship Id="rId27" Type="http://schemas.openxmlformats.org/officeDocument/2006/relationships/hyperlink" Target="https://www.elperiodicoextremadura.com/noticias/caceres/proyecto-2016-reconocido-nivel-nacional_433188.html" TargetMode="External"/><Relationship Id="rId30" Type="http://schemas.openxmlformats.org/officeDocument/2006/relationships/hyperlink" Target="https://www.yorokobu.es/el-desarrollo-urbanistico-postolimpico-citiusaltius-fortius/12/?offset=2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753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malespin</dc:creator>
  <cp:keywords/>
  <dc:description/>
  <cp:lastModifiedBy>adriana malespin</cp:lastModifiedBy>
  <cp:revision>1</cp:revision>
  <dcterms:created xsi:type="dcterms:W3CDTF">2020-11-04T17:14:00Z</dcterms:created>
  <dcterms:modified xsi:type="dcterms:W3CDTF">2020-11-04T17:17:00Z</dcterms:modified>
</cp:coreProperties>
</file>